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50"/>
        <w:gridCol w:w="3250"/>
        <w:gridCol w:w="3250"/>
      </w:tblGrid>
      <w:tr>
        <w:tc>
          <w:tcPr>
            <w:tcW w:type="dxa" w:w="1368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2960" cy="82296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822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5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b/>
                <w:color w:val="170F08"/>
                <w:sz w:val="26"/>
              </w:rPr>
              <w:t>NGỌC LỢI DIGITAL</w:t>
            </w:r>
          </w:p>
          <w:p>
            <w:pPr>
              <w:spacing w:after="60"/>
            </w:pPr>
            <w:r>
              <w:rPr>
                <w:rFonts w:ascii="Arial" w:hAnsi="Arial"/>
                <w:b/>
                <w:color w:val="B5842F"/>
                <w:sz w:val="17"/>
              </w:rPr>
              <w:t>KỸ SƯ GIẢI PHÁP SỐ TOÀN DIỆN CHO DOANH NGHIỆP</w:t>
            </w:r>
          </w:p>
          <w:p>
            <w:pPr>
              <w:spacing w:after="0"/>
            </w:pPr>
            <w:r>
              <w:rPr>
                <w:rFonts w:ascii="Arial" w:hAnsi="Arial"/>
                <w:color w:val="646464"/>
                <w:sz w:val="16"/>
              </w:rPr>
              <w:t>• Hotline / Zalo: 0388.810.316 · Website: https://ngocloi.io.vn/</w:t>
              <w:br/>
              <w:t>• Email: loinguyen120299@gmail.com · Ninh Kiều, Cần Thơ</w:t>
              <w:br/>
              <w:t>• Kỹ sư phụ trách: Nguyễn Ngọc Lợi (Đại học Cần Thơ)</w:t>
            </w:r>
          </w:p>
        </w:tc>
        <w:tc>
          <w:tcPr>
            <w:tcW w:type="dxa" w:w="3096"/>
            <w:vAlign w:val="center"/>
            <w:shd w:fill="FBF9F5"/>
            <w:tcMar>
              <w:top w:w="120" w:type="dxa"/>
              <w:bottom w:w="120" w:type="dxa"/>
              <w:left w:w="140" w:type="dxa"/>
              <w:right w:w="140" w:type="dxa"/>
            </w:tcMar>
            <w:tcBorders>
              <w:top w:val="single" w:sz="6" w:color="D4AD5A"/>
              <w:left w:val="single" w:sz="6" w:color="D4AD5A"/>
              <w:bottom w:val="single" w:sz="6" w:color="D4AD5A"/>
              <w:right w:val="single" w:sz="6" w:color="D4AD5A"/>
            </w:tcBorders>
          </w:tcPr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B5842F"/>
                <w:sz w:val="19"/>
              </w:rPr>
              <w:t>BẢNG BÁO GIÁ CHÍNH THỨC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color w:val="282828"/>
                <w:sz w:val="16"/>
              </w:rPr>
              <w:t>Số: BG-2026/NL-WEB</w:t>
              <w:br/>
              <w:t>Ngày lập: 06/10/2026</w:t>
              <w:br/>
              <w:t>Hiệu lực: 30 ngày</w:t>
            </w:r>
          </w:p>
        </w:tc>
      </w:tr>
    </w:tbl>
    <w:p>
      <w:pPr>
        <w:spacing w:before="120" w:after="120"/>
        <w:pBdr>
          <w:bottom w:val="single" w:sz="12" w:space="1" w:color="D4AD5A"/>
        </w:pBdr>
      </w:pPr>
    </w:p>
    <w:p>
      <w:pPr>
        <w:spacing w:before="80" w:after="40"/>
        <w:jc w:val="center"/>
      </w:pPr>
      <w:r>
        <w:rPr>
          <w:rFonts w:ascii="Arial" w:hAnsi="Arial"/>
          <w:b/>
          <w:color w:val="B5842F"/>
          <w:sz w:val="21"/>
        </w:rPr>
        <w:t>BẢNG BÁO GIÁ &amp; ĐẶC TẢ KỸ THUẬT DỊCH VỤ</w:t>
      </w:r>
    </w:p>
    <w:p>
      <w:pPr>
        <w:spacing w:after="160"/>
        <w:jc w:val="center"/>
      </w:pPr>
      <w:r>
        <w:rPr>
          <w:rFonts w:ascii="Arial" w:hAnsi="Arial"/>
          <w:b/>
          <w:color w:val="170F08"/>
          <w:sz w:val="30"/>
        </w:rPr>
        <w:t>DỊCH VỤ THIẾT KẾ WEBSITE CHUẨN SEO CHUYÊN NGHIỆP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49"/>
      </w:tblGrid>
      <w:tr>
        <w:tc>
          <w:tcPr>
            <w:tcW w:type="dxa" w:w="9720"/>
            <w:shd w:fill="FAF8F5"/>
            <w:tcMar>
              <w:top w:w="120" w:type="dxa"/>
              <w:bottom w:w="120" w:type="dxa"/>
              <w:left w:w="180" w:type="dxa"/>
              <w:right w:w="180" w:type="dxa"/>
            </w:tcMar>
            <w:tcBorders>
              <w:left w:val="single" w:sz="18" w:color="D4AD5A"/>
              <w:top w:val="none"/>
              <w:right w:val="none"/>
              <w:bottom w:val="none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color w:val="170F08"/>
                <w:sz w:val="19"/>
              </w:rPr>
              <w:t>Kính gửi: Quý Khách Hàng / Quý Doanh Nghiệp &amp; Đối Tác Kinh Doanh</w:t>
              <w:br/>
            </w:r>
            <w:r>
              <w:rPr>
                <w:rFonts w:ascii="Arial" w:hAnsi="Arial"/>
                <w:color w:val="282828"/>
                <w:sz w:val="18"/>
              </w:rPr>
              <w:t>Ngọc Lợi Digital hân hạnh gửi đến Quý Khách bảng báo giá thiết kế website độc bản, tải trang dưới 1.0s, chuẩn Google PageSpeed 90+, cấu trúc dữ liệu Schema SEO chuyên sâu và tối ưu tỷ lệ chuyển đổi đơn hàng.</w:t>
            </w:r>
          </w:p>
        </w:tc>
      </w:tr>
    </w:tbl>
    <w:p>
      <w:pPr>
        <w:spacing w:before="120" w:after="40"/>
      </w:pPr>
      <w:r>
        <w:rPr>
          <w:rFonts w:ascii="Arial" w:hAnsi="Arial"/>
          <w:b/>
          <w:color w:val="170F08"/>
          <w:sz w:val="22"/>
        </w:rPr>
        <w:t>✦ BẢNG BÁO GIÁ CHI TIẾT &amp; ĐẶC TẢ TÍNH NĂNG KỸ THUẬT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D4AD5A"/>
          <w:bottom w:val="single" w:sz="8" w:space="0" w:color="D4AD5A"/>
          <w:left w:val="none"/>
          <w:right w:val="none"/>
          <w:insideH w:val="single" w:sz="4" w:space="0" w:color="E8DCC8"/>
          <w:insideV w:val="none"/>
        </w:tblBorders>
      </w:tblPr>
      <w:tblGrid>
        <w:gridCol w:w="1950"/>
        <w:gridCol w:w="1950"/>
        <w:gridCol w:w="1950"/>
        <w:gridCol w:w="1950"/>
        <w:gridCol w:w="1950"/>
      </w:tblGrid>
      <w:tr>
        <w:tc>
          <w:tcPr>
            <w:tcW w:type="dxa" w:w="720"/>
            <w:shd w:fill="170F08"/>
            <w:tcMar>
              <w:top w:w="140" w:type="dxa"/>
              <w:bottom w:w="14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AF0E1"/>
                <w:sz w:val="19"/>
              </w:rPr>
              <w:t>STT</w:t>
            </w:r>
          </w:p>
        </w:tc>
        <w:tc>
          <w:tcPr>
            <w:tcW w:type="dxa" w:w="2592"/>
            <w:shd w:fill="170F08"/>
            <w:tcMar>
              <w:top w:w="140" w:type="dxa"/>
              <w:bottom w:w="14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AF0E1"/>
                <w:sz w:val="19"/>
              </w:rPr>
              <w:t>Gói Dịch Vụ</w:t>
            </w:r>
          </w:p>
        </w:tc>
        <w:tc>
          <w:tcPr>
            <w:tcW w:type="dxa" w:w="4176"/>
            <w:shd w:fill="170F08"/>
            <w:tcMar>
              <w:top w:w="140" w:type="dxa"/>
              <w:bottom w:w="14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AF0E1"/>
                <w:sz w:val="19"/>
              </w:rPr>
              <w:t>Tính Năng &amp; Tiêu Chuẩn Kỹ Thuật Chi Tiết</w:t>
            </w:r>
          </w:p>
        </w:tc>
        <w:tc>
          <w:tcPr>
            <w:tcW w:type="dxa" w:w="1296"/>
            <w:shd w:fill="170F08"/>
            <w:tcMar>
              <w:top w:w="140" w:type="dxa"/>
              <w:bottom w:w="14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AF0E1"/>
                <w:sz w:val="19"/>
              </w:rPr>
              <w:t>Thời Gian</w:t>
            </w:r>
          </w:p>
        </w:tc>
        <w:tc>
          <w:tcPr>
            <w:tcW w:type="dxa" w:w="1584"/>
            <w:shd w:fill="170F08"/>
            <w:tcMar>
              <w:top w:w="140" w:type="dxa"/>
              <w:bottom w:w="14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AF0E1"/>
                <w:sz w:val="19"/>
              </w:rPr>
              <w:t>Đơn Giá Trọn Gói</w:t>
            </w:r>
          </w:p>
        </w:tc>
      </w:tr>
      <w:tr>
        <w:tc>
          <w:tcPr>
            <w:tcW w:type="dxa" w:w="720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1</w:t>
            </w:r>
          </w:p>
        </w:tc>
        <w:tc>
          <w:tcPr>
            <w:tcW w:type="dxa" w:w="2592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170F08"/>
                <w:sz w:val="18"/>
              </w:rPr>
              <w:t>Landing Page</w:t>
              <w:br/>
              <w:t>Bán Hàng / Dịch Vụ</w:t>
            </w:r>
          </w:p>
        </w:tc>
        <w:tc>
          <w:tcPr>
            <w:tcW w:type="dxa" w:w="4176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color w:val="282828"/>
                <w:sz w:val="18"/>
              </w:rPr>
              <w:t>• Giao diện 1 trang tập trung tối đa tỷ lệ chuyển đổi khách hàng (CRO).</w:t>
              <w:br/>
              <w:t>• Bố cục: Hero Banner lôi cuốn, bảng ưu điểm, bảng giá, form đặt hẹn thông minh.</w:t>
              <w:br/>
              <w:t>• Tối ưu tốc độ tải trang cực nhanh dưới 1.0s, chuẩn Mobile Responsive 100%.</w:t>
              <w:br/>
              <w:t>• Tích hợp nút gọi Hotline 1 chạm, Chat Zalo OA, Form chống spam bot.</w:t>
              <w:br/>
              <w:t>• Cài đặt mã theo dõi Facebook Pixel &amp; Google Analytics 4 (GA4).</w:t>
            </w:r>
          </w:p>
        </w:tc>
        <w:tc>
          <w:tcPr>
            <w:tcW w:type="dxa" w:w="1296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3 – 5 ngày</w:t>
            </w:r>
          </w:p>
        </w:tc>
        <w:tc>
          <w:tcPr>
            <w:tcW w:type="dxa" w:w="1584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A36B18"/>
                <w:sz w:val="18"/>
              </w:rPr>
              <w:t>3.500.000 đ</w:t>
            </w:r>
          </w:p>
        </w:tc>
      </w:tr>
      <w:tr>
        <w:tc>
          <w:tcPr>
            <w:tcW w:type="dxa" w:w="720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2</w:t>
            </w:r>
          </w:p>
        </w:tc>
        <w:tc>
          <w:tcPr>
            <w:tcW w:type="dxa" w:w="2592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170F08"/>
                <w:sz w:val="18"/>
              </w:rPr>
              <w:t>Website Doanh Nghiệp</w:t>
              <w:br/>
              <w:t>Chuẩn SEO Google (VIP)</w:t>
            </w:r>
          </w:p>
        </w:tc>
        <w:tc>
          <w:tcPr>
            <w:tcW w:type="dxa" w:w="4176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color w:val="282828"/>
                <w:sz w:val="18"/>
              </w:rPr>
              <w:t>• Giao diện độc bản, thiết kế hiện đại theo đúng nhận diện thương hiệu công ty.</w:t>
              <w:br/>
              <w:t>• Đa trang: Trang chủ, Giới thiệu, 6+ Trang dịch vụ chi tiết, Blog tin tức, Liên hệ.</w:t>
              <w:br/>
              <w:t>• Tối ưu Core Web Vitals xanh chuẩn Google PageSpeed 90+ điểm.</w:t>
              <w:br/>
              <w:t>• Cấu trúc dữ liệu chuẩn Schema.org JSON-LD (Organization, WebSite, LocalBusiness).</w:t>
              <w:br/>
              <w:t>• Trang quản trị Admin CMS trực quan, dễ dàng thêm sửa bài viết, dịch vụ.</w:t>
              <w:br/>
              <w:t>• Tạo tự động Sitemap.xml, Robots.txt và khai báo Google Search Console.</w:t>
            </w:r>
          </w:p>
        </w:tc>
        <w:tc>
          <w:tcPr>
            <w:tcW w:type="dxa" w:w="1296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7 – 10 ngày</w:t>
            </w:r>
          </w:p>
        </w:tc>
        <w:tc>
          <w:tcPr>
            <w:tcW w:type="dxa" w:w="1584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A36B18"/>
                <w:sz w:val="18"/>
              </w:rPr>
              <w:t>5.500.000 đ</w:t>
            </w:r>
          </w:p>
        </w:tc>
      </w:tr>
      <w:tr>
        <w:tc>
          <w:tcPr>
            <w:tcW w:type="dxa" w:w="720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3</w:t>
            </w:r>
          </w:p>
        </w:tc>
        <w:tc>
          <w:tcPr>
            <w:tcW w:type="dxa" w:w="2592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170F08"/>
                <w:sz w:val="18"/>
              </w:rPr>
              <w:t>Website Thương Mại</w:t>
              <w:br/>
              <w:t>Điện Tử / Bán Hàng</w:t>
            </w:r>
          </w:p>
        </w:tc>
        <w:tc>
          <w:tcPr>
            <w:tcW w:type="dxa" w:w="4176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color w:val="282828"/>
                <w:sz w:val="18"/>
              </w:rPr>
              <w:t>• Hệ thống quản lý giỏ hàng, đặt hàng, quản lý đơn hàng &amp; tồn kho thông minh.</w:t>
              <w:br/>
              <w:t>• Tích hợp cổng thanh toán trực tuyến: Chuyển khoản QR Code tự động, MoMo, VNPay.</w:t>
              <w:br/>
              <w:t>• Quản lý danh mục sản phẩm đa cấp, bộ lọc thuộc tính (giá, màu sắc, size).</w:t>
              <w:br/>
              <w:t>• Tự động gửi email/Zalo thông báo cho khách hàng và chủ shop khi có đơn mới.</w:t>
              <w:br/>
              <w:t>• Cấu trúc Schema Product &amp; Review giúp hiển thị đánh giá sao vàng trên Google.</w:t>
              <w:br/>
              <w:t>• Bảo mật chống tấn công SQL Injection, XSS, sao lưu dữ liệu tự động.</w:t>
            </w:r>
          </w:p>
        </w:tc>
        <w:tc>
          <w:tcPr>
            <w:tcW w:type="dxa" w:w="1296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10 – 14 ngày</w:t>
            </w:r>
          </w:p>
        </w:tc>
        <w:tc>
          <w:tcPr>
            <w:tcW w:type="dxa" w:w="1584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A36B18"/>
                <w:sz w:val="18"/>
              </w:rPr>
              <w:t>8.500.000 đ</w:t>
            </w:r>
          </w:p>
        </w:tc>
      </w:tr>
      <w:tr>
        <w:tc>
          <w:tcPr>
            <w:tcW w:type="dxa" w:w="720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4</w:t>
            </w:r>
          </w:p>
        </w:tc>
        <w:tc>
          <w:tcPr>
            <w:tcW w:type="dxa" w:w="2592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170F08"/>
                <w:sz w:val="18"/>
              </w:rPr>
              <w:t>Web App / Cổng Thông Tin</w:t>
              <w:br/>
              <w:t>May Đo Theo Yêu Cầu</w:t>
            </w:r>
          </w:p>
        </w:tc>
        <w:tc>
          <w:tcPr>
            <w:tcW w:type="dxa" w:w="4176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color w:val="282828"/>
                <w:sz w:val="18"/>
              </w:rPr>
              <w:t>• Phát triển hệ thống chuyên biệt theo quy trình riêng của doanh nghiệp.</w:t>
              <w:br/>
              <w:t>• Công nghệ hiện đại: PHP / Laravel / Node.js / MySQL / RESTful API.</w:t>
              <w:br/>
              <w:t>• Phân quyền người dùng đa cấp, báo cáo thống kê doanh số trực quan bằng biểu đồ.</w:t>
              <w:br/>
              <w:t>• Kết nối API phần mềm thứ 3 (Zalo OA, KiotViet, SAP, Odoo, Google Sheets).</w:t>
              <w:br/>
              <w:t>• Bàn giao tài liệu đặc tả kiến trúc phần mềm và đào tạo sử dụng tận nơi.</w:t>
            </w:r>
          </w:p>
        </w:tc>
        <w:tc>
          <w:tcPr>
            <w:tcW w:type="dxa" w:w="1296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Theo phạm vi</w:t>
            </w:r>
          </w:p>
        </w:tc>
        <w:tc>
          <w:tcPr>
            <w:tcW w:type="dxa" w:w="1584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A36B18"/>
                <w:sz w:val="18"/>
              </w:rPr>
              <w:t>Từ 12.000.000 đ</w:t>
            </w:r>
          </w:p>
        </w:tc>
      </w:tr>
    </w:tbl>
    <w:p>
      <w:pPr>
        <w:spacing w:before="80" w:after="80"/>
      </w:pPr>
    </w:p>
    <w:p>
      <w:pPr>
        <w:spacing w:before="120" w:after="80"/>
      </w:pPr>
      <w:r>
        <w:rPr>
          <w:rFonts w:ascii="Arial" w:hAnsi="Arial"/>
          <w:b/>
          <w:color w:val="170F08"/>
          <w:sz w:val="22"/>
        </w:rPr>
        <w:t>✦ QUY TRÌNH TRIỂN KHAI 4 BƯỚC CHUẨN KỸ THUẬT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7"/>
        <w:gridCol w:w="2437"/>
        <w:gridCol w:w="2437"/>
        <w:gridCol w:w="2437"/>
      </w:tblGrid>
      <w:tr>
        <w:tc>
          <w:tcPr>
            <w:tcW w:type="dxa" w:w="2419"/>
            <w:shd w:fill="FAF8F5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8" w:color="D4AD5A"/>
              <w:left w:val="single" w:sz="4" w:color="E8DCC8"/>
              <w:bottom w:val="single" w:sz="4" w:color="E8DCC8"/>
              <w:right w:val="single" w:sz="4" w:color="E8DCC8"/>
            </w:tcBorders>
          </w:tcPr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B5842F"/>
                <w:sz w:val="17"/>
              </w:rPr>
              <w:t>BƯỚC 1: KHẢO SÁT</w:t>
              <w:br/>
            </w:r>
            <w:r>
              <w:rPr>
                <w:rFonts w:ascii="Arial" w:hAnsi="Arial"/>
                <w:color w:val="282828"/>
                <w:sz w:val="15"/>
              </w:rPr>
              <w:t>Tiếp nhận nhu cầu, phân tích bài toán kinh doanh và đề xuất kiến trúc tối ưu (Trong 2h).</w:t>
            </w:r>
          </w:p>
        </w:tc>
        <w:tc>
          <w:tcPr>
            <w:tcW w:type="dxa" w:w="2419"/>
            <w:shd w:fill="FAF8F5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8" w:color="D4AD5A"/>
              <w:left w:val="single" w:sz="4" w:color="E8DCC8"/>
              <w:bottom w:val="single" w:sz="4" w:color="E8DCC8"/>
              <w:right w:val="single" w:sz="4" w:color="E8DCC8"/>
            </w:tcBorders>
          </w:tcPr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B5842F"/>
                <w:sz w:val="17"/>
              </w:rPr>
              <w:t>BƯỚC 2: THIẾT KẾ</w:t>
              <w:br/>
            </w:r>
            <w:r>
              <w:rPr>
                <w:rFonts w:ascii="Arial" w:hAnsi="Arial"/>
                <w:color w:val="282828"/>
                <w:sz w:val="15"/>
              </w:rPr>
              <w:t>Lên bản thảo UI/UX &amp; đặc tả kỹ thuật, thống nhất phương án với khách hàng (1-2 ngày).</w:t>
            </w:r>
          </w:p>
        </w:tc>
        <w:tc>
          <w:tcPr>
            <w:tcW w:type="dxa" w:w="2419"/>
            <w:shd w:fill="FAF8F5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8" w:color="D4AD5A"/>
              <w:left w:val="single" w:sz="4" w:color="E8DCC8"/>
              <w:bottom w:val="single" w:sz="4" w:color="E8DCC8"/>
              <w:right w:val="single" w:sz="4" w:color="E8DCC8"/>
            </w:tcBorders>
          </w:tcPr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B5842F"/>
                <w:sz w:val="17"/>
              </w:rPr>
              <w:t>BƯỚC 3: LẬP TRÌNH</w:t>
              <w:br/>
            </w:r>
            <w:r>
              <w:rPr>
                <w:rFonts w:ascii="Arial" w:hAnsi="Arial"/>
                <w:color w:val="282828"/>
                <w:sz w:val="15"/>
              </w:rPr>
              <w:t>Triển khai mã nguồn sạch, tối ưu chuẩn SEO, bảo mật đa lớp &amp; kiểm thử toàn diện.</w:t>
            </w:r>
          </w:p>
        </w:tc>
        <w:tc>
          <w:tcPr>
            <w:tcW w:type="dxa" w:w="2419"/>
            <w:shd w:fill="FAF8F5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8" w:color="D4AD5A"/>
              <w:left w:val="single" w:sz="4" w:color="E8DCC8"/>
              <w:bottom w:val="single" w:sz="4" w:color="E8DCC8"/>
              <w:right w:val="single" w:sz="4" w:color="E8DCC8"/>
            </w:tcBorders>
          </w:tcPr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B5842F"/>
                <w:sz w:val="17"/>
              </w:rPr>
              <w:t>BƯỚC 4: BÀN GIAO</w:t>
              <w:br/>
            </w:r>
            <w:r>
              <w:rPr>
                <w:rFonts w:ascii="Arial" w:hAnsi="Arial"/>
                <w:color w:val="282828"/>
                <w:sz w:val="15"/>
              </w:rPr>
              <w:t>Bàn giao 100% mã nguồn, phân quyền Super Admin, hướng dẫn vận hành &amp; kích hoạt bảo hành trọn đời.</w:t>
            </w:r>
          </w:p>
        </w:tc>
      </w:tr>
    </w:tbl>
    <w:p>
      <w:pPr>
        <w:spacing w:before="80" w:after="80"/>
      </w:pPr>
    </w:p>
    <w:p>
      <w:pPr>
        <w:spacing w:before="80"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49"/>
      </w:tblGrid>
      <w:tr>
        <w:tc>
          <w:tcPr>
            <w:tcW w:type="dxa" w:w="9720"/>
            <w:shd w:fill="FFFDF9"/>
            <w:tcMar>
              <w:top w:w="100" w:type="dxa"/>
              <w:bottom w:w="100" w:type="dxa"/>
              <w:left w:w="160" w:type="dxa"/>
              <w:right w:w="160" w:type="dxa"/>
            </w:tcMar>
            <w:tcBorders>
              <w:left w:val="single" w:sz="18" w:color="B5842F"/>
              <w:top w:val="single" w:sz="4" w:color="E8DCC8"/>
              <w:right w:val="single" w:sz="4" w:color="E8DCC8"/>
              <w:bottom w:val="single" w:sz="4" w:color="E8DCC8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B5842F"/>
                <w:sz w:val="19"/>
              </w:rPr>
              <w:t>📌 NGUYÊN TẮC MINH BẠCH VỀ CHI PHÍ &amp; TÀI NGUYÊN:</w:t>
              <w:br/>
            </w:r>
            <w:r>
              <w:rPr>
                <w:rFonts w:ascii="Arial" w:hAnsi="Arial"/>
                <w:color w:val="282828"/>
                <w:sz w:val="17"/>
              </w:rPr>
              <w:t>• Đơn giá đã bao gồm: Cài đặt chứng chỉ bảo mật SSL HTTPS trọn đời, bàn giao 100% full source code và cơ sở dữ liệu.</w:t>
              <w:br/>
              <w:t>• Tặng 01 năm sử dụng Hosting tốc độ cao NVMe và tên miền quốc tế (.com/.net) đối với gói Doanh Nghiệp VIP và TMĐT.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color w:val="170F08"/>
          <w:sz w:val="22"/>
        </w:rPr>
        <w:t>✦ CHÍNH SÁCH CAM KẾT VÀNG &amp; QUYỀN LỢI KHÁCH HÀNG</w:t>
      </w:r>
    </w:p>
    <w:p>
      <w:pPr>
        <w:spacing w:after="40"/>
      </w:pPr>
      <w:r>
        <w:rPr>
          <w:rFonts w:ascii="Arial" w:hAnsi="Arial"/>
          <w:color w:val="282828"/>
          <w:sz w:val="17"/>
        </w:rPr>
        <w:t>• 1. Trực tiếp thực hiện: Kỹ sư Nguyễn Ngọc Lợi (ĐH Cần Thơ) trực tiếp phân tích, lập trình và chuyển giao, không qua trung gian môi giới hay thuê ngoài.</w:t>
      </w:r>
    </w:p>
    <w:p>
      <w:pPr>
        <w:spacing w:after="40"/>
      </w:pPr>
      <w:r>
        <w:rPr>
          <w:rFonts w:ascii="Arial" w:hAnsi="Arial"/>
          <w:color w:val="282828"/>
          <w:sz w:val="17"/>
        </w:rPr>
        <w:t>• 2. Bàn giao 100% tài nguyên: Khách hàng sở hữu toàn quyền quản trị cao nhất (Super Admin), tài khoản máy chủ, mã nguồn sạch và cơ sở dữ liệu khi hoàn tất.</w:t>
      </w:r>
    </w:p>
    <w:p>
      <w:pPr>
        <w:spacing w:after="40"/>
      </w:pPr>
      <w:r>
        <w:rPr>
          <w:rFonts w:ascii="Arial" w:hAnsi="Arial"/>
          <w:color w:val="282828"/>
          <w:sz w:val="17"/>
        </w:rPr>
        <w:t>• 3. Bảo hành kỹ thuật trọn đời: Hỗ trợ khắc phục sự cố mã nguồn trọn đời dự án, hỗ trợ kỹ thuật nhanh chóng 24/7 trong vòng 15 phút.</w:t>
      </w:r>
    </w:p>
    <w:p>
      <w:pPr>
        <w:spacing w:after="40"/>
      </w:pPr>
      <w:r>
        <w:rPr>
          <w:rFonts w:ascii="Arial" w:hAnsi="Arial"/>
          <w:color w:val="282828"/>
          <w:sz w:val="17"/>
        </w:rPr>
        <w:t>• 4. Minh bạch tài chính: Báo giá trọn gói không phát sinh phụ phí ngầm, có hợp đồng dịch vụ chính thức và hỗ trợ xuất hóa đơn VAT theo yêu cầu.</w:t>
      </w:r>
    </w:p>
    <w:p>
      <w:pPr>
        <w:spacing w:before="160" w:after="80"/>
      </w:pPr>
      <w:r>
        <w:rPr>
          <w:rFonts w:ascii="Arial" w:hAnsi="Arial"/>
          <w:b/>
          <w:color w:val="170F08"/>
          <w:sz w:val="22"/>
        </w:rPr>
        <w:t>✦ THÔNG TIN THANH TOÁN &amp; HỖ TRỢ KỸ THUẬT 24/7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0"/>
        <w:gridCol w:w="3250"/>
        <w:gridCol w:w="3250"/>
      </w:tblGrid>
      <w:tr>
        <w:tc>
          <w:tcPr>
            <w:tcW w:type="dxa" w:w="3888"/>
            <w:vAlign w:val="center"/>
            <w:shd w:fill="FAF8F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82828"/>
                <w:sz w:val="17"/>
              </w:rPr>
              <w:t>TÀI KHOẢN NGÂN HÀNG CHÍNH THỨC</w:t>
              <w:br/>
              <w:t>• Ngân hàng: Techcombank</w:t>
              <w:br/>
              <w:t>• Số tài khoản: 6666677778899</w:t>
              <w:br/>
              <w:t>• Chủ TK: NGUYEN NGOC LOI</w:t>
              <w:br/>
              <w:t>• Cú pháp: [Tên Khách] [Dịch Vụ]</w:t>
            </w:r>
          </w:p>
        </w:tc>
        <w:tc>
          <w:tcPr>
            <w:tcW w:type="dxa" w:w="1872"/>
            <w:vAlign w:val="center"/>
            <w:shd w:fill="FAF8F5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60120" cy="113792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ietqr_techcombank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1137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60"/>
            <w:vAlign w:val="center"/>
            <w:shd w:fill="FAF8F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82828"/>
                <w:sz w:val="17"/>
              </w:rPr>
              <w:t>LIÊN HỆ TRỰC TIẾP KỸ SƯ</w:t>
              <w:br/>
              <w:t>• Hotline / Zalo 24/7: 0388.810.316</w:t>
              <w:br/>
              <w:t>• Email: loinguyen120299@gmail.com</w:t>
              <w:br/>
              <w:t>• Website: https://ngocloi.io.vn/</w:t>
              <w:br/>
              <w:t>• Địa chỉ: Ninh Kiều, TP. Cần Thơ</w:t>
            </w:r>
          </w:p>
        </w:tc>
      </w:tr>
    </w:tbl>
    <w:p>
      <w:pPr>
        <w:spacing w:before="24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4"/>
        <w:gridCol w:w="4874"/>
      </w:tblGrid>
      <w:tr>
        <w:tc>
          <w:tcPr>
            <w:tcW w:type="dxa" w:w="4853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9"/>
              </w:rPr>
              <w:t>ĐẠI DIỆN KHÁCH HÀNG</w:t>
              <w:br/>
              <w:t>(Ký, ghi rõ họ tên &amp; đóng dấu nếu có)</w:t>
              <w:br/>
              <w:br/>
              <w:br/>
              <w:br/>
              <w:br/>
              <w:t>....................................................................</w:t>
            </w:r>
          </w:p>
        </w:tc>
        <w:tc>
          <w:tcPr>
            <w:tcW w:type="dxa" w:w="4853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9"/>
              </w:rPr>
              <w:t>ĐẠI DIỆN NGỌC LỢI DIGITAL</w:t>
              <w:br/>
              <w:t>Kỹ sư Trưởng / Phụ trách kỹ thuật</w:t>
              <w:br/>
              <w:br/>
              <w:br/>
              <w:br/>
              <w:br/>
            </w:r>
            <w:r>
              <w:rPr>
                <w:rFonts w:ascii="Arial" w:hAnsi="Arial"/>
                <w:b/>
                <w:color w:val="170F08"/>
                <w:sz w:val="21"/>
              </w:rPr>
              <w:t>Nguyễn Ngọc Lợi</w:t>
            </w:r>
          </w:p>
        </w:tc>
      </w:tr>
    </w:tbl>
    <w:sectPr w:rsidR="00FC693F" w:rsidRPr="0006063C" w:rsidSect="00034616">
      <w:headerReference w:type="default" r:id="rId9"/>
      <w:pgSz w:w="11909" w:h="16834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anchor simplePos="0" relativeHeight="0" behindDoc="1" locked="0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389120" cy="4389120"/>
          <wp:effectExtent l="0" t="0" r="0" b="0"/>
          <wp:wrapNone/>
          <wp:docPr id="888" name="Watermark Logo"/>
          <wp:cNvGraphicFramePr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logo_water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89120" cy="43891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jpg"/><Relationship Id="rId1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